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57"/>
        <w:ind w:left="4297" w:right="1000" w:hanging="3301"/>
        <w:rPr>
          <w:rFonts w:asciiTheme="minorHAnsi" w:eastAsia="Calibri" w:hAnsiTheme="minorHAnsi" w:cstheme="minorHAnsi"/>
          <w:color w:val="000000" w:themeColor="text1"/>
        </w:rPr>
      </w:pPr>
    </w:p>
    <w:p w14:paraId="0000000B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 w:themeColor="text1"/>
        </w:rPr>
      </w:pPr>
    </w:p>
    <w:p w14:paraId="0000000C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08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INFORMACIÓN TRANSPARENTE, COMPARABLE, ADECUADA Y ACTUALIZADA RELACIONADA CON LOS SERVICIOS DE TELECOMUNICACIONES.</w:t>
      </w:r>
    </w:p>
    <w:p w14:paraId="0000000D" w14:textId="07BA9973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08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En cumplimiento a los dispuesto por los Lineamientos Generales para la publicación de información transparente comparable, adecuada y actualizada relacionada con los servicios de telecomunicaciones publicado por el IFT el 12 de febrero de 2020 (mismos que se pueden consultar en </w:t>
      </w:r>
      <w:hyperlink r:id="rId6">
        <w:r w:rsidRPr="00416081">
          <w:rPr>
            <w:rFonts w:asciiTheme="minorHAnsi" w:eastAsia="Calibri" w:hAnsiTheme="minorHAnsi" w:cstheme="minorHAnsi"/>
            <w:color w:val="000000" w:themeColor="text1"/>
            <w:u w:val="single"/>
          </w:rPr>
          <w:t>https://www.dof.gob.mx/nota_detalle.php?codigo=5586224&amp;fecha=12/02/2020</w:t>
        </w:r>
      </w:hyperlink>
      <w:r w:rsidRPr="00416081">
        <w:rPr>
          <w:rFonts w:asciiTheme="minorHAnsi" w:eastAsia="Calibri" w:hAnsiTheme="minorHAnsi" w:cstheme="minorHAnsi"/>
          <w:color w:val="000000" w:themeColor="text1"/>
        </w:rPr>
        <w:t xml:space="preserve"> ), se hace de conocimiento de los usuarios de </w:t>
      </w:r>
      <w:r w:rsidR="00416081">
        <w:rPr>
          <w:rFonts w:asciiTheme="minorHAnsi" w:hAnsiTheme="minorHAnsi" w:cstheme="minorHAnsi"/>
          <w:b/>
          <w:color w:val="000000" w:themeColor="text1"/>
        </w:rPr>
        <w:t>NEUROTECH DE LA LAGUNA, S</w:t>
      </w:r>
      <w:r w:rsidRPr="00416081">
        <w:rPr>
          <w:rFonts w:asciiTheme="minorHAnsi" w:hAnsiTheme="minorHAnsi" w:cstheme="minorHAnsi"/>
          <w:b/>
          <w:color w:val="000000" w:themeColor="text1"/>
        </w:rPr>
        <w:t>.</w:t>
      </w:r>
      <w:r w:rsidR="00416081">
        <w:rPr>
          <w:rFonts w:asciiTheme="minorHAnsi" w:hAnsiTheme="minorHAnsi" w:cstheme="minorHAnsi"/>
          <w:b/>
          <w:color w:val="000000" w:themeColor="text1"/>
        </w:rPr>
        <w:t>A.</w:t>
      </w:r>
      <w:r w:rsidRPr="00416081">
        <w:rPr>
          <w:rFonts w:asciiTheme="minorHAnsi" w:hAnsiTheme="minorHAnsi" w:cstheme="minorHAnsi"/>
          <w:b/>
          <w:color w:val="000000" w:themeColor="text1"/>
        </w:rPr>
        <w:t xml:space="preserve"> DE C.V. 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la siguiente información:</w:t>
      </w:r>
    </w:p>
    <w:p w14:paraId="0000000E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right="108"/>
        <w:rPr>
          <w:rFonts w:asciiTheme="minorHAnsi" w:eastAsia="Calibri" w:hAnsiTheme="minorHAnsi" w:cstheme="minorHAnsi"/>
          <w:color w:val="000000" w:themeColor="text1"/>
        </w:rPr>
      </w:pPr>
    </w:p>
    <w:p w14:paraId="0000000F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Gastos relacionados con la terminación del contrato de adhesión</w:t>
      </w:r>
    </w:p>
    <w:p w14:paraId="00000010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11" w14:textId="77777777" w:rsidR="000C62CC" w:rsidRPr="004160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El plazo de contratación es libre, por lo que no aplican penalidades por terminación, con excepción de los contratos negociados libremente y que no son de adhesión, mismos en los que se establece caso por caso la penalidad para los casos concretos.</w:t>
      </w:r>
    </w:p>
    <w:p w14:paraId="00000012" w14:textId="77777777" w:rsidR="000C62CC" w:rsidRPr="004160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No se requiere garantía contractual</w:t>
      </w:r>
    </w:p>
    <w:p w14:paraId="00000013" w14:textId="77777777" w:rsidR="000C62CC" w:rsidRPr="004160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right="11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En caso de falta de pago de los servicios de telecomunicaciones a la terminación del contrato, el saldo insoluto generará intereses legales de conformidad con la legislación vigente a partir de la fecha de la terminación por falta de pago y deberán ser pagados mediante los mismos medios de pagos del que dispone el concesionario/ autorizado para el pago ordinario del servicio. En los casos de contratos negociados libremente, se establecen las causas de terminación y, en su caso, los intereses a pagar en el caso concreto. </w:t>
      </w:r>
    </w:p>
    <w:p w14:paraId="00000014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eastAsia="Calibri" w:hAnsiTheme="minorHAnsi" w:cstheme="minorHAnsi"/>
          <w:color w:val="000000" w:themeColor="text1"/>
        </w:rPr>
      </w:pPr>
    </w:p>
    <w:p w14:paraId="00000015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Contratación de servicios</w:t>
      </w:r>
    </w:p>
    <w:p w14:paraId="00000016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17" w14:textId="77777777" w:rsidR="000C62CC" w:rsidRPr="004160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ind w:right="107" w:firstLine="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Requisitos: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El titular del contrato debe presentarse en las oficinas correspondientes a la localidad en que requiera la prestación del servicio y deberán presentar:</w:t>
      </w:r>
    </w:p>
    <w:p w14:paraId="00000018" w14:textId="77777777" w:rsidR="000C62CC" w:rsidRPr="00416081" w:rsidRDefault="000C62CC">
      <w:pPr>
        <w:tabs>
          <w:tab w:val="left" w:pos="267"/>
        </w:tabs>
        <w:ind w:right="107"/>
        <w:jc w:val="both"/>
        <w:rPr>
          <w:rFonts w:asciiTheme="minorHAnsi" w:hAnsiTheme="minorHAnsi" w:cstheme="minorHAnsi"/>
          <w:color w:val="000000" w:themeColor="text1"/>
        </w:rPr>
      </w:pPr>
    </w:p>
    <w:p w14:paraId="00000019" w14:textId="77777777" w:rsidR="000C62CC" w:rsidRPr="00416081" w:rsidRDefault="00000000">
      <w:pPr>
        <w:tabs>
          <w:tab w:val="left" w:pos="267"/>
        </w:tabs>
        <w:ind w:right="107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hAnsiTheme="minorHAnsi" w:cstheme="minorHAnsi"/>
          <w:color w:val="000000" w:themeColor="text1"/>
        </w:rPr>
        <w:t xml:space="preserve">Personas físicas: a) identificación (credenciales INE/IFE, Cédula Profesional, Pasaporte Mexicano, Pasaporte Nacional Extranjero, Permiso de Residencia Temporal/Definitiva, Licencia de Manejo, Tarjeta de, INAPAM, y Cartilla Militar) b) comprobante de domicilio c) RFC y domicilio fiscal. </w:t>
      </w:r>
    </w:p>
    <w:p w14:paraId="0000001A" w14:textId="77777777" w:rsidR="000C62CC" w:rsidRPr="00416081" w:rsidRDefault="000C62CC">
      <w:pPr>
        <w:tabs>
          <w:tab w:val="left" w:pos="267"/>
        </w:tabs>
        <w:ind w:right="107"/>
        <w:jc w:val="both"/>
        <w:rPr>
          <w:rFonts w:asciiTheme="minorHAnsi" w:hAnsiTheme="minorHAnsi" w:cstheme="minorHAnsi"/>
          <w:color w:val="000000" w:themeColor="text1"/>
        </w:rPr>
      </w:pPr>
    </w:p>
    <w:p w14:paraId="0000001B" w14:textId="77777777" w:rsidR="000C62CC" w:rsidRPr="00416081" w:rsidRDefault="00000000">
      <w:pPr>
        <w:tabs>
          <w:tab w:val="left" w:pos="267"/>
        </w:tabs>
        <w:ind w:right="107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hAnsiTheme="minorHAnsi" w:cstheme="minorHAnsi"/>
          <w:color w:val="000000" w:themeColor="text1"/>
        </w:rPr>
        <w:t>Personas Morales: a) copia del acta constitutiva e inscripción en el RPP y/o RPC b) identificación del representante legal c) comprobante de domicilio d) RFC y domicilio fiscal e) En su caso, copia del poder e inscripción en el RPP y/o RPC.</w:t>
      </w:r>
    </w:p>
    <w:p w14:paraId="0000001C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1D" w14:textId="77777777" w:rsidR="000C62CC" w:rsidRPr="004160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ind w:right="112" w:firstLine="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Procedimiento: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Presentarse en las oficinas de la localidad correspondiente, identificarse ante nuestro ejecutivo, manifestar su intención de contratar el servicio, leer, llenar y firmar el contrato de adhesión.</w:t>
      </w:r>
    </w:p>
    <w:p w14:paraId="0000001E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eastAsia="Calibri" w:hAnsiTheme="minorHAnsi" w:cstheme="minorHAnsi"/>
          <w:color w:val="000000" w:themeColor="text1"/>
        </w:rPr>
      </w:pPr>
    </w:p>
    <w:p w14:paraId="0000001F" w14:textId="77777777" w:rsidR="000C62CC" w:rsidRPr="004160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ind w:left="362" w:hanging="262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Duración del procedimiento: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416081">
        <w:rPr>
          <w:rFonts w:asciiTheme="minorHAnsi" w:hAnsiTheme="minorHAnsi" w:cstheme="minorHAnsi"/>
          <w:color w:val="000000" w:themeColor="text1"/>
        </w:rPr>
        <w:t xml:space="preserve">1 a 3 días </w:t>
      </w:r>
      <w:r w:rsidRPr="00416081">
        <w:rPr>
          <w:rFonts w:asciiTheme="minorHAnsi" w:eastAsia="Calibri" w:hAnsiTheme="minorHAnsi" w:cstheme="minorHAnsi"/>
          <w:color w:val="000000" w:themeColor="text1"/>
        </w:rPr>
        <w:t>hábiles.</w:t>
      </w:r>
    </w:p>
    <w:p w14:paraId="00000020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Calibri" w:hAnsiTheme="minorHAnsi" w:cstheme="minorHAnsi"/>
          <w:color w:val="000000" w:themeColor="text1"/>
        </w:rPr>
      </w:pPr>
    </w:p>
    <w:p w14:paraId="00000021" w14:textId="77777777" w:rsidR="000C62CC" w:rsidRPr="004160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before="56"/>
        <w:ind w:left="362" w:hanging="262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Persona facultada: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La contratación la realiza la persona que será la titular del contrato o por el apoderado, en caso de personas morales.</w:t>
      </w:r>
    </w:p>
    <w:p w14:paraId="00000022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eastAsia="Calibri" w:hAnsiTheme="minorHAnsi" w:cstheme="minorHAnsi"/>
          <w:color w:val="000000" w:themeColor="text1"/>
        </w:rPr>
      </w:pPr>
    </w:p>
    <w:p w14:paraId="00000023" w14:textId="77777777" w:rsidR="000C62CC" w:rsidRPr="004160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before="57"/>
        <w:ind w:right="108" w:firstLine="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Medios: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Presencial</w:t>
      </w:r>
      <w:r w:rsidRPr="00416081">
        <w:rPr>
          <w:rFonts w:asciiTheme="minorHAnsi" w:eastAsia="Calibri" w:hAnsiTheme="minorHAnsi" w:cstheme="minorHAnsi"/>
          <w:b/>
          <w:color w:val="000000" w:themeColor="text1"/>
        </w:rPr>
        <w:t xml:space="preserve">. </w:t>
      </w:r>
    </w:p>
    <w:p w14:paraId="00000024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25" w14:textId="77777777" w:rsidR="000C62CC" w:rsidRPr="004160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right="112" w:firstLine="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Días y horarios: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757A27AD" w14:textId="77777777" w:rsidR="00416081" w:rsidRPr="00416081" w:rsidRDefault="00416081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1440" w:right="112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hAnsiTheme="minorHAnsi" w:cstheme="minorHAnsi"/>
          <w:color w:val="000000" w:themeColor="text1"/>
        </w:rPr>
        <w:t>Paseo de la Rosita 213-B, Torreón, Coahuila, c.p. 27250 México</w:t>
      </w:r>
      <w:r w:rsidRPr="00416081">
        <w:rPr>
          <w:rFonts w:asciiTheme="minorHAnsi" w:hAnsiTheme="minorHAnsi" w:cstheme="minorHAnsi"/>
          <w:color w:val="000000" w:themeColor="text1"/>
        </w:rPr>
        <w:t xml:space="preserve"> </w:t>
      </w:r>
    </w:p>
    <w:p w14:paraId="00000027" w14:textId="6A511D11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1440" w:right="112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hAnsiTheme="minorHAnsi" w:cstheme="minorHAnsi"/>
          <w:color w:val="000000" w:themeColor="text1"/>
        </w:rPr>
        <w:t>Horario de atención: Lunes a Sábado de 9:00 AM a 5:00 PM.</w:t>
      </w:r>
    </w:p>
    <w:p w14:paraId="00000028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eastAsia="Calibri" w:hAnsiTheme="minorHAnsi" w:cstheme="minorHAnsi"/>
          <w:color w:val="000000" w:themeColor="text1"/>
        </w:rPr>
      </w:pPr>
    </w:p>
    <w:p w14:paraId="00000029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Cancelación de los servicios</w:t>
      </w:r>
    </w:p>
    <w:p w14:paraId="0000002A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2B" w14:textId="77777777" w:rsidR="000C62CC" w:rsidRPr="004160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ind w:right="107" w:firstLine="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lastRenderedPageBreak/>
        <w:t>Requisitos: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El titular del contrato debe presentarse en las oficinas correspondientes a la localidad en que el servicio es proporcionado. Deberá presentar credencial de elector o cualquier otro tipo de identificación oficial, en caso de hacerlo por tercera persona, presentar carta poder firmada copia de la identificación del titular e identificación del tercero.</w:t>
      </w:r>
    </w:p>
    <w:p w14:paraId="0000002C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HAnsi" w:eastAsia="Calibri" w:hAnsiTheme="minorHAnsi" w:cstheme="minorHAnsi"/>
          <w:color w:val="000000" w:themeColor="text1"/>
        </w:rPr>
      </w:pPr>
    </w:p>
    <w:p w14:paraId="0000002D" w14:textId="77777777" w:rsidR="000C62CC" w:rsidRPr="004160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</w:tabs>
        <w:ind w:right="112" w:firstLine="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Procedimiento: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Presentarse en las oficinas de la localidad correspondiente, identificarse ante nuestro ejecutivo, manifestar su intención de cancelar el servicio, llenar la forma de solicitud de cancelación y firmarla. </w:t>
      </w:r>
    </w:p>
    <w:p w14:paraId="0000002E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eastAsia="Calibri" w:hAnsiTheme="minorHAnsi" w:cstheme="minorHAnsi"/>
          <w:color w:val="000000" w:themeColor="text1"/>
        </w:rPr>
      </w:pPr>
    </w:p>
    <w:p w14:paraId="0000002F" w14:textId="77777777" w:rsidR="000C62CC" w:rsidRPr="004160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ind w:left="362" w:hanging="262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Duración del procedimiento:</w:t>
      </w:r>
      <w:r w:rsidRPr="00416081">
        <w:rPr>
          <w:rFonts w:asciiTheme="minorHAnsi" w:eastAsia="Calibri" w:hAnsiTheme="minorHAnsi" w:cstheme="minorHAnsi"/>
          <w:b/>
          <w:color w:val="000000" w:themeColor="text1"/>
        </w:rPr>
        <w:t xml:space="preserve"> 48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horas hábiles.</w:t>
      </w:r>
    </w:p>
    <w:p w14:paraId="00000030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eastAsia="Calibri" w:hAnsiTheme="minorHAnsi" w:cstheme="minorHAnsi"/>
          <w:color w:val="000000" w:themeColor="text1"/>
        </w:rPr>
      </w:pPr>
    </w:p>
    <w:p w14:paraId="00000031" w14:textId="77777777" w:rsidR="000C62CC" w:rsidRPr="004160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before="56"/>
        <w:ind w:right="112" w:firstLine="0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Persona facultada: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La cancelación la realiza el titular del contrato, en caso de estar imposibilitado lo podrá hacer un representante acreditado con una carta poder simple o apoderado, en caso de persona moral.</w:t>
      </w:r>
    </w:p>
    <w:p w14:paraId="00000032" w14:textId="77777777" w:rsidR="000C62CC" w:rsidRPr="00416081" w:rsidRDefault="000C62CC">
      <w:pPr>
        <w:rPr>
          <w:rFonts w:asciiTheme="minorHAnsi" w:hAnsiTheme="minorHAnsi" w:cstheme="minorHAnsi"/>
          <w:color w:val="000000" w:themeColor="text1"/>
        </w:rPr>
      </w:pPr>
    </w:p>
    <w:p w14:paraId="00000033" w14:textId="77777777" w:rsidR="000C62CC" w:rsidRPr="004160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before="57"/>
        <w:ind w:right="108" w:firstLine="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Medios: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Presencial</w:t>
      </w:r>
      <w:r w:rsidRPr="00416081">
        <w:rPr>
          <w:rFonts w:asciiTheme="minorHAnsi" w:eastAsia="Calibri" w:hAnsiTheme="minorHAnsi" w:cstheme="minorHAnsi"/>
          <w:b/>
          <w:color w:val="000000" w:themeColor="text1"/>
        </w:rPr>
        <w:t xml:space="preserve">. </w:t>
      </w:r>
    </w:p>
    <w:p w14:paraId="00000034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35" w14:textId="77777777" w:rsidR="000C62CC" w:rsidRPr="00416081" w:rsidRDefault="00000000">
      <w:pPr>
        <w:numPr>
          <w:ilvl w:val="0"/>
          <w:numId w:val="2"/>
        </w:numPr>
        <w:tabs>
          <w:tab w:val="left" w:pos="374"/>
        </w:tabs>
        <w:ind w:right="112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hAnsiTheme="minorHAnsi" w:cstheme="minorHAnsi"/>
          <w:color w:val="000000" w:themeColor="text1"/>
          <w:u w:val="single"/>
        </w:rPr>
        <w:t>Días y horarios:</w:t>
      </w:r>
      <w:r w:rsidRPr="00416081">
        <w:rPr>
          <w:rFonts w:asciiTheme="minorHAnsi" w:hAnsiTheme="minorHAnsi" w:cstheme="minorHAnsi"/>
          <w:color w:val="000000" w:themeColor="text1"/>
        </w:rPr>
        <w:t xml:space="preserve"> </w:t>
      </w:r>
    </w:p>
    <w:p w14:paraId="6F7FF0B4" w14:textId="77777777" w:rsidR="00416081" w:rsidRPr="00416081" w:rsidRDefault="00416081">
      <w:pPr>
        <w:tabs>
          <w:tab w:val="left" w:pos="374"/>
        </w:tabs>
        <w:ind w:left="1440" w:right="112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hAnsiTheme="minorHAnsi" w:cstheme="minorHAnsi"/>
          <w:color w:val="000000" w:themeColor="text1"/>
        </w:rPr>
        <w:t>Paseo de la Rosita 213-B, Torreón, Coahuila, c.p. 27250 México</w:t>
      </w:r>
      <w:r w:rsidRPr="00416081">
        <w:rPr>
          <w:rFonts w:asciiTheme="minorHAnsi" w:hAnsiTheme="minorHAnsi" w:cstheme="minorHAnsi"/>
          <w:color w:val="000000" w:themeColor="text1"/>
        </w:rPr>
        <w:t xml:space="preserve"> </w:t>
      </w:r>
    </w:p>
    <w:p w14:paraId="00000037" w14:textId="7DBDA56B" w:rsidR="000C62CC" w:rsidRPr="00416081" w:rsidRDefault="00000000">
      <w:pPr>
        <w:tabs>
          <w:tab w:val="left" w:pos="374"/>
        </w:tabs>
        <w:ind w:left="1440" w:right="112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6081">
        <w:rPr>
          <w:rFonts w:asciiTheme="minorHAnsi" w:hAnsiTheme="minorHAnsi" w:cstheme="minorHAnsi"/>
          <w:color w:val="000000" w:themeColor="text1"/>
        </w:rPr>
        <w:t>Horario de atención: Lunes a Sábado de 9:00 AM a 5:00 PM.</w:t>
      </w:r>
    </w:p>
    <w:p w14:paraId="00000038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39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Procedimiento para instalar y desinstalar equipos:</w:t>
      </w:r>
    </w:p>
    <w:p w14:paraId="0000003A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eastAsia="Calibri" w:hAnsiTheme="minorHAnsi" w:cstheme="minorHAnsi"/>
          <w:color w:val="000000" w:themeColor="text1"/>
        </w:rPr>
      </w:pPr>
    </w:p>
    <w:p w14:paraId="0000003B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Instalación</w:t>
      </w:r>
    </w:p>
    <w:p w14:paraId="0000003C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3D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Para los servicios de internet en casa e internet empresarial, posteriormente a la firma del contrato</w:t>
      </w:r>
      <w:r w:rsidRPr="00416081">
        <w:rPr>
          <w:rFonts w:asciiTheme="minorHAnsi" w:hAnsiTheme="minorHAnsi" w:cstheme="minorHAnsi"/>
          <w:color w:val="000000" w:themeColor="text1"/>
        </w:rPr>
        <w:t xml:space="preserve"> </w:t>
      </w:r>
      <w:r w:rsidRPr="00416081">
        <w:rPr>
          <w:rFonts w:asciiTheme="minorHAnsi" w:eastAsia="Calibri" w:hAnsiTheme="minorHAnsi" w:cstheme="minorHAnsi"/>
          <w:color w:val="000000" w:themeColor="text1"/>
        </w:rPr>
        <w:t>correspondiente se levantará una orden de instalación la cual se llevará a cabo dentro de los 10 días hábiles siguientes.</w:t>
      </w:r>
    </w:p>
    <w:p w14:paraId="0000003E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3F" w14:textId="691B6D10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Theme="minorHAnsi" w:eastAsia="Calibri" w:hAnsiTheme="minorHAnsi" w:cstheme="minorHAnsi"/>
          <w:color w:val="000000" w:themeColor="text1"/>
          <w:highlight w:val="yellow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Personal de </w:t>
      </w:r>
      <w:r w:rsidR="00416081" w:rsidRPr="00416081">
        <w:rPr>
          <w:rFonts w:asciiTheme="minorHAnsi" w:hAnsiTheme="minorHAnsi" w:cstheme="minorHAnsi"/>
          <w:color w:val="000000" w:themeColor="text1"/>
        </w:rPr>
        <w:t>NEUROTECH DE LA LAGUNA, S.A.</w:t>
      </w:r>
      <w:r w:rsidRPr="00416081">
        <w:rPr>
          <w:rFonts w:asciiTheme="minorHAnsi" w:hAnsiTheme="minorHAnsi" w:cstheme="minorHAnsi"/>
          <w:color w:val="000000" w:themeColor="text1"/>
        </w:rPr>
        <w:t xml:space="preserve"> DE C.V.,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se presentará en el domicilio en el que se instalará el servicio, se identificará y el usuario deberá dar acceso para realizar la instalación correspondiente a los equipos y el servicio. Las instalaciones se podrán realizar en el siguiente horario: </w:t>
      </w:r>
      <w:r w:rsidRPr="00416081">
        <w:rPr>
          <w:rFonts w:asciiTheme="minorHAnsi" w:hAnsiTheme="minorHAnsi" w:cstheme="minorHAnsi"/>
          <w:color w:val="000000" w:themeColor="text1"/>
          <w:highlight w:val="yellow"/>
        </w:rPr>
        <w:t>Lunes a Sábado de 9:00 AM a 2:00 PM</w:t>
      </w:r>
    </w:p>
    <w:p w14:paraId="00000040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41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Desinstalación</w:t>
      </w:r>
    </w:p>
    <w:p w14:paraId="00000042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  <w:highlight w:val="yellow"/>
        </w:rPr>
      </w:pPr>
    </w:p>
    <w:p w14:paraId="00000043" w14:textId="527867CF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En el caso de servicio de Internet en casa e internet empresarial, una vez cancelado el contrato, se agendará una cita para la desinstalación. Personal de </w:t>
      </w:r>
      <w:r w:rsidR="00416081" w:rsidRPr="00416081">
        <w:rPr>
          <w:rFonts w:asciiTheme="minorHAnsi" w:hAnsiTheme="minorHAnsi" w:cstheme="minorHAnsi"/>
          <w:color w:val="000000" w:themeColor="text1"/>
        </w:rPr>
        <w:t>NEUROTECH DE LA LAGUNA, S.A. DE C.V.,</w:t>
      </w:r>
      <w:r w:rsidR="00416081" w:rsidRPr="00416081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se presentará en el domicilio correspondiente, se identificará y el usuario deberá dar acceso para realizar la desinstalación correspondiente, devolviendo al efecto, el usuario, los equipos propiedad de </w:t>
      </w:r>
      <w:r w:rsidR="00416081" w:rsidRPr="00416081">
        <w:rPr>
          <w:rFonts w:asciiTheme="minorHAnsi" w:hAnsiTheme="minorHAnsi" w:cstheme="minorHAnsi"/>
          <w:color w:val="000000" w:themeColor="text1"/>
        </w:rPr>
        <w:t>NEUROTECH DE LA LAGUNA, S.A. DE C.V</w:t>
      </w:r>
      <w:r w:rsidRPr="00416081">
        <w:rPr>
          <w:rFonts w:asciiTheme="minorHAnsi" w:hAnsiTheme="minorHAnsi" w:cstheme="minorHAnsi"/>
          <w:color w:val="000000" w:themeColor="text1"/>
        </w:rPr>
        <w:t xml:space="preserve">.  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Las desinstalaciones se podrán realizar en el siguiente horario: </w:t>
      </w:r>
      <w:r w:rsidRPr="00416081">
        <w:rPr>
          <w:rFonts w:asciiTheme="minorHAnsi" w:hAnsiTheme="minorHAnsi" w:cstheme="minorHAnsi"/>
          <w:color w:val="000000" w:themeColor="text1"/>
          <w:highlight w:val="yellow"/>
        </w:rPr>
        <w:t>Lunes a Sábado de 9:00 AM a 2:00 PM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. </w:t>
      </w:r>
    </w:p>
    <w:p w14:paraId="00000044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left="101" w:right="9"/>
        <w:rPr>
          <w:rFonts w:asciiTheme="minorHAnsi" w:eastAsia="Calibri" w:hAnsiTheme="minorHAnsi" w:cstheme="minorHAnsi"/>
          <w:color w:val="000000" w:themeColor="text1"/>
        </w:rPr>
      </w:pPr>
    </w:p>
    <w:p w14:paraId="00000045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eastAsia="Calibri" w:hAnsiTheme="minorHAnsi" w:cstheme="minorHAnsi"/>
          <w:color w:val="000000" w:themeColor="text1"/>
        </w:rPr>
      </w:pPr>
    </w:p>
    <w:p w14:paraId="00000046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Atención al público</w:t>
      </w:r>
    </w:p>
    <w:p w14:paraId="00000047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48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Horarios de atención personal de </w:t>
      </w:r>
      <w:r w:rsidRPr="00416081">
        <w:rPr>
          <w:rFonts w:asciiTheme="minorHAnsi" w:hAnsiTheme="minorHAnsi" w:cstheme="minorHAnsi"/>
          <w:color w:val="000000" w:themeColor="text1"/>
        </w:rPr>
        <w:t>Lunes a Sábado de 9:00 AM a 5:00 PM.</w:t>
      </w:r>
    </w:p>
    <w:p w14:paraId="00000049" w14:textId="5F74EA13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210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Horario de atención Telefónica 24/7 365 días al año. Tel: </w:t>
      </w:r>
      <w:r w:rsidR="00416081" w:rsidRPr="00416081">
        <w:rPr>
          <w:rFonts w:asciiTheme="minorHAnsi" w:hAnsiTheme="minorHAnsi" w:cstheme="minorHAnsi"/>
          <w:color w:val="000000" w:themeColor="text1"/>
        </w:rPr>
        <w:t>+52 871 312 5018</w:t>
      </w:r>
    </w:p>
    <w:p w14:paraId="23E372D8" w14:textId="4DAB4033" w:rsidR="00416081" w:rsidRPr="00416081" w:rsidRDefault="00000000" w:rsidP="00416081">
      <w:pPr>
        <w:pBdr>
          <w:top w:val="nil"/>
          <w:left w:val="nil"/>
          <w:bottom w:val="nil"/>
          <w:right w:val="nil"/>
          <w:between w:val="nil"/>
        </w:pBdr>
        <w:ind w:left="101" w:right="2100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hAnsiTheme="minorHAnsi" w:cstheme="minorHAnsi"/>
          <w:color w:val="000000" w:themeColor="text1"/>
        </w:rPr>
        <w:t>Página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de internet: </w:t>
      </w:r>
      <w:hyperlink r:id="rId7" w:history="1">
        <w:r w:rsidR="00416081" w:rsidRPr="00416081">
          <w:rPr>
            <w:rStyle w:val="Hipervnculo"/>
            <w:rFonts w:asciiTheme="minorHAnsi" w:hAnsiTheme="minorHAnsi" w:cstheme="minorHAnsi"/>
            <w:color w:val="000000" w:themeColor="text1"/>
          </w:rPr>
          <w:t>https://www.rapidonet.com.mx/</w:t>
        </w:r>
      </w:hyperlink>
      <w:r w:rsidR="00416081" w:rsidRPr="00416081">
        <w:rPr>
          <w:rFonts w:asciiTheme="minorHAnsi" w:hAnsiTheme="minorHAnsi" w:cstheme="minorHAnsi"/>
          <w:color w:val="000000" w:themeColor="text1"/>
        </w:rPr>
        <w:t xml:space="preserve"> </w:t>
      </w:r>
    </w:p>
    <w:p w14:paraId="0000004C" w14:textId="515A7F69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210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Domicilio: </w:t>
      </w:r>
      <w:r w:rsidR="00416081" w:rsidRPr="00416081">
        <w:rPr>
          <w:rFonts w:asciiTheme="minorHAnsi" w:hAnsiTheme="minorHAnsi" w:cstheme="minorHAnsi"/>
          <w:color w:val="000000" w:themeColor="text1"/>
        </w:rPr>
        <w:t>Paseo de la Rosita 213-B, Torreón, Coahuila, c.p. 27250 México</w:t>
      </w:r>
    </w:p>
    <w:p w14:paraId="0000004D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210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Mapa de ubicación:</w:t>
      </w:r>
    </w:p>
    <w:p w14:paraId="0000004E" w14:textId="17D6AE46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left="101" w:right="2100"/>
        <w:rPr>
          <w:rFonts w:asciiTheme="minorHAnsi" w:eastAsia="Calibri" w:hAnsiTheme="minorHAnsi" w:cstheme="minorHAnsi"/>
          <w:color w:val="000000" w:themeColor="text1"/>
        </w:rPr>
      </w:pPr>
    </w:p>
    <w:p w14:paraId="21E85FB7" w14:textId="6AACB05E" w:rsidR="00416081" w:rsidRPr="00416081" w:rsidRDefault="00416081">
      <w:pPr>
        <w:pBdr>
          <w:top w:val="nil"/>
          <w:left w:val="nil"/>
          <w:bottom w:val="nil"/>
          <w:right w:val="nil"/>
          <w:between w:val="nil"/>
        </w:pBdr>
        <w:ind w:left="101" w:right="2100"/>
        <w:rPr>
          <w:rFonts w:asciiTheme="minorHAnsi" w:eastAsia="Calibri" w:hAnsiTheme="minorHAnsi" w:cstheme="minorHAnsi"/>
          <w:color w:val="000000" w:themeColor="text1"/>
        </w:rPr>
      </w:pPr>
    </w:p>
    <w:p w14:paraId="7DF6EB86" w14:textId="04B66AAB" w:rsidR="00416081" w:rsidRPr="00416081" w:rsidRDefault="00416081">
      <w:pPr>
        <w:pBdr>
          <w:top w:val="nil"/>
          <w:left w:val="nil"/>
          <w:bottom w:val="nil"/>
          <w:right w:val="nil"/>
          <w:between w:val="nil"/>
        </w:pBdr>
        <w:ind w:left="101" w:right="2100"/>
        <w:rPr>
          <w:rFonts w:asciiTheme="minorHAnsi" w:eastAsia="Calibri" w:hAnsiTheme="minorHAnsi" w:cstheme="minorHAnsi"/>
          <w:color w:val="000000" w:themeColor="text1"/>
        </w:rPr>
      </w:pPr>
    </w:p>
    <w:p w14:paraId="6526E6AE" w14:textId="206C82C5" w:rsidR="00416081" w:rsidRPr="00416081" w:rsidRDefault="00416081">
      <w:pPr>
        <w:pBdr>
          <w:top w:val="nil"/>
          <w:left w:val="nil"/>
          <w:bottom w:val="nil"/>
          <w:right w:val="nil"/>
          <w:between w:val="nil"/>
        </w:pBdr>
        <w:ind w:left="101" w:right="2100"/>
        <w:rPr>
          <w:rFonts w:asciiTheme="minorHAnsi" w:eastAsia="Calibri" w:hAnsiTheme="minorHAnsi" w:cstheme="minorHAnsi"/>
          <w:color w:val="000000" w:themeColor="text1"/>
        </w:rPr>
      </w:pPr>
    </w:p>
    <w:p w14:paraId="7DE18612" w14:textId="4FE15DD2" w:rsidR="00416081" w:rsidRPr="00416081" w:rsidRDefault="00416081">
      <w:pPr>
        <w:pBdr>
          <w:top w:val="nil"/>
          <w:left w:val="nil"/>
          <w:bottom w:val="nil"/>
          <w:right w:val="nil"/>
          <w:between w:val="nil"/>
        </w:pBdr>
        <w:ind w:left="101" w:right="2100"/>
        <w:rPr>
          <w:rFonts w:asciiTheme="minorHAnsi" w:eastAsia="Calibri" w:hAnsiTheme="minorHAnsi" w:cstheme="minorHAnsi"/>
          <w:color w:val="000000" w:themeColor="text1"/>
        </w:rPr>
      </w:pPr>
    </w:p>
    <w:p w14:paraId="13D90FBE" w14:textId="3DCABDB1" w:rsidR="00416081" w:rsidRPr="00416081" w:rsidRDefault="00416081">
      <w:pPr>
        <w:pBdr>
          <w:top w:val="nil"/>
          <w:left w:val="nil"/>
          <w:bottom w:val="nil"/>
          <w:right w:val="nil"/>
          <w:between w:val="nil"/>
        </w:pBdr>
        <w:ind w:left="101" w:right="2100"/>
        <w:rPr>
          <w:rFonts w:asciiTheme="minorHAnsi" w:eastAsia="Calibri" w:hAnsiTheme="minorHAnsi" w:cstheme="minorHAnsi"/>
          <w:color w:val="000000" w:themeColor="text1"/>
        </w:rPr>
      </w:pPr>
    </w:p>
    <w:p w14:paraId="25DC0EFC" w14:textId="77777777" w:rsidR="00416081" w:rsidRPr="00416081" w:rsidRDefault="00416081">
      <w:pPr>
        <w:pBdr>
          <w:top w:val="nil"/>
          <w:left w:val="nil"/>
          <w:bottom w:val="nil"/>
          <w:right w:val="nil"/>
          <w:between w:val="nil"/>
        </w:pBdr>
        <w:ind w:left="101" w:right="2100"/>
        <w:rPr>
          <w:rFonts w:asciiTheme="minorHAnsi" w:eastAsia="Calibri" w:hAnsiTheme="minorHAnsi" w:cstheme="minorHAnsi"/>
          <w:color w:val="000000" w:themeColor="text1"/>
        </w:rPr>
      </w:pPr>
    </w:p>
    <w:p w14:paraId="0000004F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Calibri" w:hAnsiTheme="minorHAnsi" w:cstheme="minorHAnsi"/>
          <w:color w:val="000000" w:themeColor="text1"/>
        </w:rPr>
      </w:pPr>
    </w:p>
    <w:p w14:paraId="00000050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Catálogo de trámites</w:t>
      </w:r>
    </w:p>
    <w:p w14:paraId="00000051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52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0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1).- Contratación del servicio, se realiza en nuestras oficinas de la localidad que corresponda, días, </w:t>
      </w:r>
      <w:r w:rsidRPr="00416081">
        <w:rPr>
          <w:rFonts w:asciiTheme="minorHAnsi" w:hAnsiTheme="minorHAnsi" w:cstheme="minorHAnsi"/>
          <w:color w:val="000000" w:themeColor="text1"/>
        </w:rPr>
        <w:t>de Lunes a Sábado, horarios de atención de Lunes a Sábado de 9:00 AM a 5:00 PM</w:t>
      </w:r>
      <w:r w:rsidRPr="00416081">
        <w:rPr>
          <w:rFonts w:asciiTheme="minorHAnsi" w:eastAsia="Calibri" w:hAnsiTheme="minorHAnsi" w:cstheme="minorHAnsi"/>
          <w:color w:val="000000" w:themeColor="text1"/>
        </w:rPr>
        <w:t>, a través del procedimiento descrito con anterioridad.</w:t>
      </w:r>
    </w:p>
    <w:p w14:paraId="00000053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07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2).- Orden de instalación, Documento interno que genera nuestro departamento de </w:t>
      </w:r>
      <w:r w:rsidRPr="00416081">
        <w:rPr>
          <w:rFonts w:asciiTheme="minorHAnsi" w:eastAsia="Calibri" w:hAnsiTheme="minorHAnsi" w:cstheme="minorHAnsi"/>
          <w:color w:val="000000" w:themeColor="text1"/>
          <w:highlight w:val="yellow"/>
        </w:rPr>
        <w:t>_________,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para autorizar al área Técnica para conectar un usuario a nuestra red.</w:t>
      </w:r>
    </w:p>
    <w:p w14:paraId="00000054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1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3).- Servicio a quejas o fallas, se efectúa vía telefónica con Horario de atención Telefónica 24/7 365 días al año, se genera un número de folio mediante el cual se da seguimiento a la solicitud.</w:t>
      </w:r>
    </w:p>
    <w:p w14:paraId="00000055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0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4).- Cambio de domicilio, se realiza en nuestras oficinas de la localidad que corresponda, días, </w:t>
      </w:r>
      <w:r w:rsidRPr="00416081">
        <w:rPr>
          <w:rFonts w:asciiTheme="minorHAnsi" w:hAnsiTheme="minorHAnsi" w:cstheme="minorHAnsi"/>
          <w:color w:val="000000" w:themeColor="text1"/>
        </w:rPr>
        <w:t>de Lunes a Sábado, horarios de atención de Lunes a Sábado de 9:00 AM a 5:00 PM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, la forma de solicitud la proporcionamos nosotros, se genera un número de folio mediante el cual se da seguimiento a la solicitud. </w:t>
      </w:r>
    </w:p>
    <w:p w14:paraId="00000056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0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5).- Baja del servicio, se realiza en nuestras oficinas de la localidad que corresponda, días, </w:t>
      </w:r>
      <w:r w:rsidRPr="00416081">
        <w:rPr>
          <w:rFonts w:asciiTheme="minorHAnsi" w:hAnsiTheme="minorHAnsi" w:cstheme="minorHAnsi"/>
          <w:color w:val="000000" w:themeColor="text1"/>
        </w:rPr>
        <w:t>de Lunes a Sábado, horarios de atención de Lunes a Sábado de 9:00 AM a 5:00 PM</w:t>
      </w:r>
      <w:r w:rsidRPr="00416081">
        <w:rPr>
          <w:rFonts w:asciiTheme="minorHAnsi" w:eastAsia="Calibri" w:hAnsiTheme="minorHAnsi" w:cstheme="minorHAnsi"/>
          <w:color w:val="000000" w:themeColor="text1"/>
        </w:rPr>
        <w:t>, la forma de solicitud la proporcionamos nosotros, se genera un número de folio mediante el cual se da seguimiento a la solicitud.</w:t>
      </w:r>
    </w:p>
    <w:p w14:paraId="00000057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Theme="minorHAnsi" w:eastAsia="Calibri" w:hAnsiTheme="minorHAnsi" w:cstheme="minorHAnsi"/>
          <w:color w:val="000000" w:themeColor="text1"/>
        </w:rPr>
      </w:pPr>
    </w:p>
    <w:p w14:paraId="00000058" w14:textId="77777777" w:rsidR="000C62CC" w:rsidRPr="0041608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Medios a través de los cuales se puede acceder a los mismos:</w:t>
      </w:r>
    </w:p>
    <w:p w14:paraId="00000059" w14:textId="77777777" w:rsidR="000C62CC" w:rsidRPr="00416081" w:rsidRDefault="000C62CC">
      <w:pPr>
        <w:rPr>
          <w:rFonts w:asciiTheme="minorHAnsi" w:hAnsiTheme="minorHAnsi" w:cstheme="minorHAnsi"/>
          <w:color w:val="000000" w:themeColor="text1"/>
        </w:rPr>
      </w:pPr>
    </w:p>
    <w:p w14:paraId="0000005A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27"/>
        <w:ind w:left="1181" w:right="10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Trámites 1,4 y 5 se realiza en nuestras oficinas de la localidad que corresponda, días, </w:t>
      </w:r>
      <w:r w:rsidRPr="00416081">
        <w:rPr>
          <w:rFonts w:asciiTheme="minorHAnsi" w:hAnsiTheme="minorHAnsi" w:cstheme="minorHAnsi"/>
          <w:color w:val="000000" w:themeColor="text1"/>
        </w:rPr>
        <w:t>de Lunes a Sábado, horarios de atención de Lunes a Sábado de 9:00 AM a 5:00 PM</w:t>
      </w:r>
      <w:r w:rsidRPr="00416081">
        <w:rPr>
          <w:rFonts w:asciiTheme="minorHAnsi" w:eastAsia="Calibri" w:hAnsiTheme="minorHAnsi" w:cstheme="minorHAnsi"/>
          <w:color w:val="000000" w:themeColor="text1"/>
        </w:rPr>
        <w:t>, la forma de solicitud la proporcionamos nosotros,, se genera un número de folio mediante el cual se da seguimiento a la solicitud.</w:t>
      </w:r>
    </w:p>
    <w:p w14:paraId="0000005B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27"/>
        <w:ind w:left="1181" w:right="104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5C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81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Trámite 3 se efectúa vía telefónica con Horario de atención Telefónica 24/7 365 días al año.</w:t>
      </w:r>
    </w:p>
    <w:p w14:paraId="0000005D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5E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eastAsia="Calibri" w:hAnsiTheme="minorHAnsi" w:cstheme="minorHAnsi"/>
          <w:color w:val="000000" w:themeColor="text1"/>
        </w:rPr>
      </w:pPr>
    </w:p>
    <w:p w14:paraId="0000005F" w14:textId="77777777" w:rsidR="000C62CC" w:rsidRPr="0041608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Personas autorizadas para realizar los trámites.</w:t>
      </w:r>
    </w:p>
    <w:p w14:paraId="00000060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eastAsia="Calibri" w:hAnsiTheme="minorHAnsi" w:cstheme="minorHAnsi"/>
          <w:color w:val="000000" w:themeColor="text1"/>
        </w:rPr>
      </w:pPr>
    </w:p>
    <w:p w14:paraId="00000061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181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Trámites 1,4 y 5 los realiza el titular del contrato o su apoderado mediante una carta poder sencilla o poder notarial, en caso de personas morales.</w:t>
      </w:r>
    </w:p>
    <w:p w14:paraId="00000062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63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181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Trámite 3 de solicitud de servicio, el usuario o cualquier persona que él autorice y provea un número telefónico celular de contacto.</w:t>
      </w:r>
    </w:p>
    <w:p w14:paraId="00000064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65" w14:textId="77777777" w:rsidR="000C62CC" w:rsidRPr="0041608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>Costo total de trámites</w:t>
      </w:r>
    </w:p>
    <w:p w14:paraId="00000066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Calibri" w:hAnsiTheme="minorHAnsi" w:cstheme="minorHAnsi"/>
          <w:color w:val="000000" w:themeColor="text1"/>
        </w:rPr>
      </w:pPr>
    </w:p>
    <w:p w14:paraId="00000067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58" w:line="237" w:lineRule="auto"/>
        <w:ind w:left="1234" w:right="6039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highlight w:val="yellow"/>
        </w:rPr>
        <w:t>Cambio de domicilio   $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  </w:t>
      </w:r>
    </w:p>
    <w:p w14:paraId="00000068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58" w:line="237" w:lineRule="auto"/>
        <w:ind w:left="1234" w:right="6039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Los demás trámites no tienen costo</w:t>
      </w:r>
    </w:p>
    <w:p w14:paraId="00000069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6A" w14:textId="77777777" w:rsidR="000C62CC" w:rsidRPr="0041608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before="1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u w:val="single"/>
        </w:rPr>
        <w:t xml:space="preserve"> Requisitos, Formalidades, plazos, formatos</w:t>
      </w:r>
    </w:p>
    <w:p w14:paraId="0000006B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eastAsia="Calibri" w:hAnsiTheme="minorHAnsi" w:cstheme="minorHAnsi"/>
          <w:color w:val="000000" w:themeColor="text1"/>
        </w:rPr>
      </w:pPr>
    </w:p>
    <w:p w14:paraId="0000006C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23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Requisitos de contratación y solicitud de baja del servicio: credencial de Elector a documento equivalente, comprobante de domicilio.</w:t>
      </w:r>
    </w:p>
    <w:p w14:paraId="0000006D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6E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Plazos: contratación 48 horas después de aprobada la solicitud. Servicio dentro de las 24 horas siguientes a la asignación de número de folio.</w:t>
      </w:r>
    </w:p>
    <w:p w14:paraId="0000006F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eastAsia="Calibri" w:hAnsiTheme="minorHAnsi" w:cstheme="minorHAnsi"/>
          <w:color w:val="000000" w:themeColor="text1"/>
        </w:rPr>
      </w:pPr>
    </w:p>
    <w:p w14:paraId="00000070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Opciones de Pago</w:t>
      </w:r>
    </w:p>
    <w:p w14:paraId="00000071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72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Tarjeta de crédito o débito, VISA y MASTERCARD, depósito domiciliado en tarjeta de crédito o cuenta de cheques, pago en efectivo en caja, pagos en tiendas de conveniencia con los que </w:t>
      </w:r>
      <w:r w:rsidRPr="00416081">
        <w:rPr>
          <w:rFonts w:asciiTheme="minorHAnsi" w:eastAsia="Calibri" w:hAnsiTheme="minorHAnsi" w:cstheme="minorHAnsi"/>
          <w:color w:val="000000" w:themeColor="text1"/>
          <w:highlight w:val="yellow"/>
        </w:rPr>
        <w:t>____________</w:t>
      </w:r>
      <w:r w:rsidRPr="00416081">
        <w:rPr>
          <w:rFonts w:asciiTheme="minorHAnsi" w:eastAsia="Calibri" w:hAnsiTheme="minorHAnsi" w:cstheme="minorHAnsi"/>
          <w:color w:val="000000" w:themeColor="text1"/>
        </w:rPr>
        <w:t xml:space="preserve"> tiene contratos firmados </w:t>
      </w:r>
      <w:r w:rsidRPr="00416081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para la captación de pagos </w:t>
      </w:r>
      <w:r w:rsidRPr="00416081">
        <w:rPr>
          <w:rFonts w:asciiTheme="minorHAnsi" w:eastAsia="Calibri" w:hAnsiTheme="minorHAnsi" w:cstheme="minorHAnsi"/>
          <w:color w:val="000000" w:themeColor="text1"/>
          <w:highlight w:val="yellow"/>
        </w:rPr>
        <w:t>( OXXO, ETC)</w:t>
      </w:r>
    </w:p>
    <w:p w14:paraId="00000073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74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Quejas</w:t>
      </w:r>
    </w:p>
    <w:p w14:paraId="00000075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 w:themeColor="text1"/>
        </w:rPr>
      </w:pPr>
    </w:p>
    <w:p w14:paraId="00000076" w14:textId="48DCFA83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1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El usuario podrá presentar cualquier queja o reclamación en relación con el servicio a través de los Centros de Atención a Clientes, vía telefónica o electrónica, en los días y horarios proporcionados para tales efectos y que se encuentran publicados en </w:t>
      </w:r>
      <w:hyperlink r:id="rId8" w:history="1">
        <w:r w:rsidR="00416081" w:rsidRPr="00416081">
          <w:rPr>
            <w:rStyle w:val="Hipervnculo"/>
            <w:rFonts w:asciiTheme="minorHAnsi" w:hAnsiTheme="minorHAnsi" w:cstheme="minorHAnsi"/>
            <w:color w:val="000000" w:themeColor="text1"/>
          </w:rPr>
          <w:t>https://www.rapidonet.com.mx/</w:t>
        </w:r>
      </w:hyperlink>
      <w:r w:rsidR="00416081" w:rsidRPr="00416081">
        <w:rPr>
          <w:rFonts w:asciiTheme="minorHAnsi" w:hAnsiTheme="minorHAnsi" w:cstheme="minorHAnsi"/>
          <w:color w:val="000000" w:themeColor="text1"/>
        </w:rPr>
        <w:t xml:space="preserve"> </w:t>
      </w:r>
      <w:r w:rsidRPr="00416081">
        <w:rPr>
          <w:rFonts w:asciiTheme="minorHAnsi" w:eastAsia="Calibri" w:hAnsiTheme="minorHAnsi" w:cstheme="minorHAnsi"/>
          <w:color w:val="000000" w:themeColor="text1"/>
        </w:rPr>
        <w:t>mismos que son:</w:t>
      </w:r>
    </w:p>
    <w:p w14:paraId="00000077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left="101" w:right="115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78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1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Centros de atención a clientes:</w:t>
      </w:r>
    </w:p>
    <w:p w14:paraId="00000079" w14:textId="521DEC2A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1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Tel: </w:t>
      </w:r>
      <w:r w:rsidR="00416081" w:rsidRPr="00416081">
        <w:rPr>
          <w:rFonts w:asciiTheme="minorHAnsi" w:hAnsiTheme="minorHAnsi" w:cstheme="minorHAnsi"/>
          <w:color w:val="000000" w:themeColor="text1"/>
        </w:rPr>
        <w:t>+52 871 312 5018</w:t>
      </w:r>
    </w:p>
    <w:p w14:paraId="0000007A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15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Horarios:</w:t>
      </w:r>
      <w:r w:rsidRPr="00416081">
        <w:rPr>
          <w:rFonts w:asciiTheme="minorHAnsi" w:hAnsiTheme="minorHAnsi" w:cstheme="minorHAnsi"/>
          <w:color w:val="000000" w:themeColor="text1"/>
        </w:rPr>
        <w:t xml:space="preserve"> Lunes a Sábado de 9:00 AM a 5:00 PM. </w:t>
      </w:r>
    </w:p>
    <w:p w14:paraId="0000007B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left="101" w:right="115"/>
        <w:jc w:val="both"/>
        <w:rPr>
          <w:rFonts w:asciiTheme="minorHAnsi" w:hAnsiTheme="minorHAnsi" w:cstheme="minorHAnsi"/>
          <w:color w:val="000000" w:themeColor="text1"/>
        </w:rPr>
      </w:pPr>
    </w:p>
    <w:p w14:paraId="0000007C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Calidad</w:t>
      </w:r>
    </w:p>
    <w:p w14:paraId="0000007D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7E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08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El Servicio de acceso a internet serán provisto de acuerdo con los índices y parámetros de calidad que establezca el Instituto Federal de Telecomunicaciones o en su caso los ofrecidos implícitamente o contratados los cuales no serán menores a los primeros.</w:t>
      </w:r>
    </w:p>
    <w:p w14:paraId="0000007F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color w:val="000000" w:themeColor="text1"/>
        </w:rPr>
      </w:pPr>
    </w:p>
    <w:p w14:paraId="00000080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Mapas de Cobertura</w:t>
      </w:r>
    </w:p>
    <w:p w14:paraId="00000081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eastAsia="Calibri" w:hAnsiTheme="minorHAnsi" w:cstheme="minorHAnsi"/>
          <w:color w:val="000000" w:themeColor="text1"/>
        </w:rPr>
      </w:pPr>
    </w:p>
    <w:p w14:paraId="00000082" w14:textId="7D00D601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01" w:right="11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Los usuarios podrán consultar los mapas de cobertura en los Centros de Atención a Clientes, en la página </w:t>
      </w:r>
      <w:hyperlink r:id="rId9" w:history="1">
        <w:r w:rsidR="00416081" w:rsidRPr="00416081">
          <w:rPr>
            <w:rStyle w:val="Hipervnculo"/>
            <w:rFonts w:asciiTheme="minorHAnsi" w:hAnsiTheme="minorHAnsi" w:cstheme="minorHAnsi"/>
            <w:color w:val="000000" w:themeColor="text1"/>
          </w:rPr>
          <w:t>https://www.rapidonet.com.mx/</w:t>
        </w:r>
      </w:hyperlink>
      <w:r w:rsidR="00416081" w:rsidRPr="00416081">
        <w:rPr>
          <w:rFonts w:asciiTheme="minorHAnsi" w:hAnsiTheme="minorHAnsi" w:cstheme="minorHAnsi"/>
          <w:color w:val="000000" w:themeColor="text1"/>
        </w:rPr>
        <w:t xml:space="preserve"> </w:t>
      </w:r>
      <w:r w:rsidRPr="00416081">
        <w:rPr>
          <w:rFonts w:asciiTheme="minorHAnsi" w:eastAsia="Calibri" w:hAnsiTheme="minorHAnsi" w:cstheme="minorHAnsi"/>
          <w:color w:val="000000" w:themeColor="text1"/>
        </w:rPr>
        <w:t>o bien dando click aquí</w:t>
      </w:r>
    </w:p>
    <w:p w14:paraId="00000083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Calibri" w:hAnsiTheme="minorHAnsi" w:cstheme="minorHAnsi"/>
          <w:color w:val="000000" w:themeColor="text1"/>
        </w:rPr>
      </w:pPr>
    </w:p>
    <w:p w14:paraId="00000084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Equipos Terminales</w:t>
      </w:r>
    </w:p>
    <w:p w14:paraId="00000085" w14:textId="77777777" w:rsidR="000C62CC" w:rsidRPr="00416081" w:rsidRDefault="000C62CC">
      <w:pPr>
        <w:rPr>
          <w:rFonts w:asciiTheme="minorHAnsi" w:hAnsiTheme="minorHAnsi" w:cstheme="minorHAnsi"/>
          <w:color w:val="000000" w:themeColor="text1"/>
        </w:rPr>
      </w:pPr>
    </w:p>
    <w:p w14:paraId="00000086" w14:textId="77777777" w:rsidR="000C62CC" w:rsidRPr="004160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right="109"/>
        <w:jc w:val="both"/>
        <w:rPr>
          <w:rFonts w:asciiTheme="minorHAns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Los equipos terminales que se proporcionan son módems con las siguientes características:</w:t>
      </w:r>
    </w:p>
    <w:p w14:paraId="00000087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822" w:right="109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88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822" w:right="109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  <w:highlight w:val="yellow"/>
        </w:rPr>
        <w:t>Marca: __________ Modelo:________</w:t>
      </w:r>
    </w:p>
    <w:p w14:paraId="00000089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822" w:right="109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8A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822" w:right="109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Poner todas las especificaciones, características técnicas y de operación. </w:t>
      </w:r>
    </w:p>
    <w:p w14:paraId="0000008B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822" w:right="109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8C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8D" w14:textId="7FB2A8F2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Cuando el equipo se entrega al usuario en la modalidad de comodato, toda reparación o reposición corre por cuenta de </w:t>
      </w:r>
      <w:r w:rsidR="00416081" w:rsidRPr="00416081">
        <w:rPr>
          <w:rFonts w:asciiTheme="minorHAnsi" w:hAnsiTheme="minorHAnsi" w:cstheme="minorHAnsi"/>
          <w:color w:val="000000" w:themeColor="text1"/>
        </w:rPr>
        <w:t>NEUROTECH DE LA LAGUNA, S.A. DE C.V.</w:t>
      </w:r>
    </w:p>
    <w:p w14:paraId="0000008E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8F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En caso de que el equipo de esté financiando, se atenderá a la garantía de su fabricante o distribuidor. </w:t>
      </w:r>
    </w:p>
    <w:p w14:paraId="00000090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00000091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 xml:space="preserve">Los equipos no cuentan con bloqueo alguno. </w:t>
      </w:r>
    </w:p>
    <w:p w14:paraId="00000092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Theme="minorHAnsi" w:eastAsia="Calibri" w:hAnsiTheme="minorHAnsi" w:cstheme="minorHAnsi"/>
          <w:color w:val="000000" w:themeColor="text1"/>
        </w:rPr>
      </w:pPr>
    </w:p>
    <w:p w14:paraId="00000093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Calibri" w:hAnsiTheme="minorHAnsi" w:cstheme="minorHAnsi"/>
          <w:b/>
          <w:color w:val="000000" w:themeColor="text1"/>
        </w:rPr>
      </w:pPr>
    </w:p>
    <w:p w14:paraId="00000094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416081">
        <w:rPr>
          <w:rFonts w:asciiTheme="minorHAnsi" w:eastAsia="Calibri" w:hAnsiTheme="minorHAnsi" w:cstheme="minorHAnsi"/>
          <w:b/>
          <w:color w:val="000000" w:themeColor="text1"/>
        </w:rPr>
        <w:t>Compensaciones y Bonificaciones</w:t>
      </w:r>
    </w:p>
    <w:p w14:paraId="00000095" w14:textId="77777777" w:rsidR="000C62CC" w:rsidRPr="00416081" w:rsidRDefault="000C62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eastAsia="Calibri" w:hAnsiTheme="minorHAnsi" w:cstheme="minorHAnsi"/>
          <w:color w:val="000000" w:themeColor="text1"/>
        </w:rPr>
      </w:pPr>
    </w:p>
    <w:p w14:paraId="00000096" w14:textId="77777777" w:rsidR="000C62CC" w:rsidRPr="00416081" w:rsidRDefault="00000000">
      <w:pPr>
        <w:pBdr>
          <w:top w:val="nil"/>
          <w:left w:val="nil"/>
          <w:bottom w:val="nil"/>
          <w:right w:val="nil"/>
          <w:between w:val="nil"/>
        </w:pBdr>
        <w:ind w:left="101" w:right="11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6081">
        <w:rPr>
          <w:rFonts w:asciiTheme="minorHAnsi" w:eastAsia="Calibri" w:hAnsiTheme="minorHAnsi" w:cstheme="minorHAnsi"/>
          <w:color w:val="000000" w:themeColor="text1"/>
        </w:rPr>
        <w:t>Las compensaciones y bonificaciones por fallas en el servicio o cualquier otra establecida en el Contrato de Adhesión correspondiente, se tramitarán previo reporte del usuario y de resultar procedentes se efectuarán por los medios que pacten las partes a más tardar en la siguiente fecha de corte a partir de la fecha en que se verifique el supuesto para el pago de la compensación o bonificación, el cual deberá reflejarse en el siguiente estado de cuenta o factura emitida al usuario.</w:t>
      </w:r>
    </w:p>
    <w:p w14:paraId="00000097" w14:textId="77777777" w:rsidR="000C62CC" w:rsidRDefault="000C62CC">
      <w:pPr>
        <w:pBdr>
          <w:top w:val="nil"/>
          <w:left w:val="nil"/>
          <w:bottom w:val="nil"/>
          <w:right w:val="nil"/>
          <w:between w:val="nil"/>
        </w:pBdr>
        <w:ind w:left="101" w:right="110"/>
        <w:jc w:val="both"/>
        <w:rPr>
          <w:rFonts w:ascii="Calibri" w:eastAsia="Calibri" w:hAnsi="Calibri" w:cs="Calibri"/>
          <w:color w:val="000000"/>
        </w:rPr>
      </w:pPr>
    </w:p>
    <w:p w14:paraId="00000098" w14:textId="77777777" w:rsidR="000C62CC" w:rsidRDefault="000C62CC">
      <w:pPr>
        <w:pBdr>
          <w:top w:val="nil"/>
          <w:left w:val="nil"/>
          <w:bottom w:val="nil"/>
          <w:right w:val="nil"/>
          <w:between w:val="nil"/>
        </w:pBdr>
        <w:ind w:left="101" w:right="110"/>
        <w:jc w:val="both"/>
        <w:rPr>
          <w:rFonts w:ascii="Calibri" w:eastAsia="Calibri" w:hAnsi="Calibri" w:cs="Calibri"/>
          <w:color w:val="000000"/>
        </w:rPr>
      </w:pPr>
    </w:p>
    <w:sectPr w:rsidR="000C62CC">
      <w:pgSz w:w="12240" w:h="15840"/>
      <w:pgMar w:top="1160" w:right="880" w:bottom="280" w:left="9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3A7"/>
    <w:multiLevelType w:val="multilevel"/>
    <w:tmpl w:val="D8D0637E"/>
    <w:lvl w:ilvl="0">
      <w:start w:val="1"/>
      <w:numFmt w:val="lowerRoman"/>
      <w:lvlText w:val="%1)"/>
      <w:lvlJc w:val="left"/>
      <w:pPr>
        <w:ind w:left="101" w:hanging="165"/>
      </w:pPr>
      <w:rPr>
        <w:rFonts w:ascii="Calibri" w:eastAsia="Calibri" w:hAnsi="Calibri" w:cs="Calibri"/>
        <w:sz w:val="22"/>
        <w:szCs w:val="22"/>
        <w:u w:val="single"/>
      </w:rPr>
    </w:lvl>
    <w:lvl w:ilvl="1">
      <w:start w:val="1"/>
      <w:numFmt w:val="bullet"/>
      <w:lvlText w:val="•"/>
      <w:lvlJc w:val="left"/>
      <w:pPr>
        <w:ind w:left="1132" w:hanging="165"/>
      </w:pPr>
    </w:lvl>
    <w:lvl w:ilvl="2">
      <w:start w:val="1"/>
      <w:numFmt w:val="bullet"/>
      <w:lvlText w:val="•"/>
      <w:lvlJc w:val="left"/>
      <w:pPr>
        <w:ind w:left="2164" w:hanging="165"/>
      </w:pPr>
    </w:lvl>
    <w:lvl w:ilvl="3">
      <w:start w:val="1"/>
      <w:numFmt w:val="bullet"/>
      <w:lvlText w:val="•"/>
      <w:lvlJc w:val="left"/>
      <w:pPr>
        <w:ind w:left="3196" w:hanging="165"/>
      </w:pPr>
    </w:lvl>
    <w:lvl w:ilvl="4">
      <w:start w:val="1"/>
      <w:numFmt w:val="bullet"/>
      <w:lvlText w:val="•"/>
      <w:lvlJc w:val="left"/>
      <w:pPr>
        <w:ind w:left="4228" w:hanging="165"/>
      </w:pPr>
    </w:lvl>
    <w:lvl w:ilvl="5">
      <w:start w:val="1"/>
      <w:numFmt w:val="bullet"/>
      <w:lvlText w:val="•"/>
      <w:lvlJc w:val="left"/>
      <w:pPr>
        <w:ind w:left="5260" w:hanging="165"/>
      </w:pPr>
    </w:lvl>
    <w:lvl w:ilvl="6">
      <w:start w:val="1"/>
      <w:numFmt w:val="bullet"/>
      <w:lvlText w:val="•"/>
      <w:lvlJc w:val="left"/>
      <w:pPr>
        <w:ind w:left="6292" w:hanging="165"/>
      </w:pPr>
    </w:lvl>
    <w:lvl w:ilvl="7">
      <w:start w:val="1"/>
      <w:numFmt w:val="bullet"/>
      <w:lvlText w:val="•"/>
      <w:lvlJc w:val="left"/>
      <w:pPr>
        <w:ind w:left="7324" w:hanging="165"/>
      </w:pPr>
    </w:lvl>
    <w:lvl w:ilvl="8">
      <w:start w:val="1"/>
      <w:numFmt w:val="bullet"/>
      <w:lvlText w:val="•"/>
      <w:lvlJc w:val="left"/>
      <w:pPr>
        <w:ind w:left="8356" w:hanging="165"/>
      </w:pPr>
    </w:lvl>
  </w:abstractNum>
  <w:abstractNum w:abstractNumId="1" w15:restartNumberingAfterBreak="0">
    <w:nsid w:val="302C4FAF"/>
    <w:multiLevelType w:val="multilevel"/>
    <w:tmpl w:val="4614D38A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360"/>
      </w:pPr>
    </w:lvl>
    <w:lvl w:ilvl="2">
      <w:start w:val="1"/>
      <w:numFmt w:val="bullet"/>
      <w:lvlText w:val="•"/>
      <w:lvlJc w:val="left"/>
      <w:pPr>
        <w:ind w:left="2740" w:hanging="360"/>
      </w:pPr>
    </w:lvl>
    <w:lvl w:ilvl="3">
      <w:start w:val="1"/>
      <w:numFmt w:val="bullet"/>
      <w:lvlText w:val="•"/>
      <w:lvlJc w:val="left"/>
      <w:pPr>
        <w:ind w:left="3700" w:hanging="360"/>
      </w:pPr>
    </w:lvl>
    <w:lvl w:ilvl="4">
      <w:start w:val="1"/>
      <w:numFmt w:val="bullet"/>
      <w:lvlText w:val="•"/>
      <w:lvlJc w:val="left"/>
      <w:pPr>
        <w:ind w:left="4660" w:hanging="360"/>
      </w:pPr>
    </w:lvl>
    <w:lvl w:ilvl="5">
      <w:start w:val="1"/>
      <w:numFmt w:val="bullet"/>
      <w:lvlText w:val="•"/>
      <w:lvlJc w:val="left"/>
      <w:pPr>
        <w:ind w:left="5620" w:hanging="360"/>
      </w:pPr>
    </w:lvl>
    <w:lvl w:ilvl="6">
      <w:start w:val="1"/>
      <w:numFmt w:val="bullet"/>
      <w:lvlText w:val="•"/>
      <w:lvlJc w:val="left"/>
      <w:pPr>
        <w:ind w:left="6580" w:hanging="360"/>
      </w:pPr>
    </w:lvl>
    <w:lvl w:ilvl="7">
      <w:start w:val="1"/>
      <w:numFmt w:val="bullet"/>
      <w:lvlText w:val="•"/>
      <w:lvlJc w:val="left"/>
      <w:pPr>
        <w:ind w:left="7540" w:hanging="360"/>
      </w:pPr>
    </w:lvl>
    <w:lvl w:ilvl="8">
      <w:start w:val="1"/>
      <w:numFmt w:val="bullet"/>
      <w:lvlText w:val="•"/>
      <w:lvlJc w:val="left"/>
      <w:pPr>
        <w:ind w:left="8500" w:hanging="360"/>
      </w:pPr>
    </w:lvl>
  </w:abstractNum>
  <w:abstractNum w:abstractNumId="2" w15:restartNumberingAfterBreak="0">
    <w:nsid w:val="31472A5C"/>
    <w:multiLevelType w:val="multilevel"/>
    <w:tmpl w:val="B1CED482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360"/>
      </w:pPr>
    </w:lvl>
    <w:lvl w:ilvl="2">
      <w:start w:val="1"/>
      <w:numFmt w:val="bullet"/>
      <w:lvlText w:val="•"/>
      <w:lvlJc w:val="left"/>
      <w:pPr>
        <w:ind w:left="2740" w:hanging="360"/>
      </w:pPr>
    </w:lvl>
    <w:lvl w:ilvl="3">
      <w:start w:val="1"/>
      <w:numFmt w:val="bullet"/>
      <w:lvlText w:val="•"/>
      <w:lvlJc w:val="left"/>
      <w:pPr>
        <w:ind w:left="3700" w:hanging="360"/>
      </w:pPr>
    </w:lvl>
    <w:lvl w:ilvl="4">
      <w:start w:val="1"/>
      <w:numFmt w:val="bullet"/>
      <w:lvlText w:val="•"/>
      <w:lvlJc w:val="left"/>
      <w:pPr>
        <w:ind w:left="4660" w:hanging="360"/>
      </w:pPr>
    </w:lvl>
    <w:lvl w:ilvl="5">
      <w:start w:val="1"/>
      <w:numFmt w:val="bullet"/>
      <w:lvlText w:val="•"/>
      <w:lvlJc w:val="left"/>
      <w:pPr>
        <w:ind w:left="5620" w:hanging="360"/>
      </w:pPr>
    </w:lvl>
    <w:lvl w:ilvl="6">
      <w:start w:val="1"/>
      <w:numFmt w:val="bullet"/>
      <w:lvlText w:val="•"/>
      <w:lvlJc w:val="left"/>
      <w:pPr>
        <w:ind w:left="6580" w:hanging="360"/>
      </w:pPr>
    </w:lvl>
    <w:lvl w:ilvl="7">
      <w:start w:val="1"/>
      <w:numFmt w:val="bullet"/>
      <w:lvlText w:val="•"/>
      <w:lvlJc w:val="left"/>
      <w:pPr>
        <w:ind w:left="7540" w:hanging="360"/>
      </w:pPr>
    </w:lvl>
    <w:lvl w:ilvl="8">
      <w:start w:val="1"/>
      <w:numFmt w:val="bullet"/>
      <w:lvlText w:val="•"/>
      <w:lvlJc w:val="left"/>
      <w:pPr>
        <w:ind w:left="8500" w:hanging="360"/>
      </w:pPr>
    </w:lvl>
  </w:abstractNum>
  <w:abstractNum w:abstractNumId="3" w15:restartNumberingAfterBreak="0">
    <w:nsid w:val="334A6799"/>
    <w:multiLevelType w:val="multilevel"/>
    <w:tmpl w:val="3620EA6C"/>
    <w:lvl w:ilvl="0">
      <w:start w:val="1"/>
      <w:numFmt w:val="lowerRoman"/>
      <w:lvlText w:val="%1)"/>
      <w:lvlJc w:val="left"/>
      <w:pPr>
        <w:ind w:left="101" w:hanging="159"/>
      </w:pPr>
      <w:rPr>
        <w:rFonts w:ascii="Calibri" w:eastAsia="Calibri" w:hAnsi="Calibri" w:cs="Calibri"/>
        <w:sz w:val="22"/>
        <w:szCs w:val="22"/>
        <w:u w:val="single"/>
      </w:rPr>
    </w:lvl>
    <w:lvl w:ilvl="1">
      <w:start w:val="1"/>
      <w:numFmt w:val="lowerRoman"/>
      <w:lvlText w:val="%2)"/>
      <w:lvlJc w:val="left"/>
      <w:pPr>
        <w:ind w:left="1182" w:hanging="72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206" w:hanging="720"/>
      </w:pPr>
    </w:lvl>
    <w:lvl w:ilvl="3">
      <w:start w:val="1"/>
      <w:numFmt w:val="bullet"/>
      <w:lvlText w:val="•"/>
      <w:lvlJc w:val="left"/>
      <w:pPr>
        <w:ind w:left="3233" w:hanging="720"/>
      </w:pPr>
    </w:lvl>
    <w:lvl w:ilvl="4">
      <w:start w:val="1"/>
      <w:numFmt w:val="bullet"/>
      <w:lvlText w:val="•"/>
      <w:lvlJc w:val="left"/>
      <w:pPr>
        <w:ind w:left="4260" w:hanging="720"/>
      </w:pPr>
    </w:lvl>
    <w:lvl w:ilvl="5">
      <w:start w:val="1"/>
      <w:numFmt w:val="bullet"/>
      <w:lvlText w:val="•"/>
      <w:lvlJc w:val="left"/>
      <w:pPr>
        <w:ind w:left="5286" w:hanging="720"/>
      </w:pPr>
    </w:lvl>
    <w:lvl w:ilvl="6">
      <w:start w:val="1"/>
      <w:numFmt w:val="bullet"/>
      <w:lvlText w:val="•"/>
      <w:lvlJc w:val="left"/>
      <w:pPr>
        <w:ind w:left="6313" w:hanging="720"/>
      </w:pPr>
    </w:lvl>
    <w:lvl w:ilvl="7">
      <w:start w:val="1"/>
      <w:numFmt w:val="bullet"/>
      <w:lvlText w:val="•"/>
      <w:lvlJc w:val="left"/>
      <w:pPr>
        <w:ind w:left="7340" w:hanging="720"/>
      </w:pPr>
    </w:lvl>
    <w:lvl w:ilvl="8">
      <w:start w:val="1"/>
      <w:numFmt w:val="bullet"/>
      <w:lvlText w:val="•"/>
      <w:lvlJc w:val="left"/>
      <w:pPr>
        <w:ind w:left="8366" w:hanging="720"/>
      </w:pPr>
    </w:lvl>
  </w:abstractNum>
  <w:num w:numId="1" w16cid:durableId="1317412747">
    <w:abstractNumId w:val="3"/>
  </w:num>
  <w:num w:numId="2" w16cid:durableId="1207640623">
    <w:abstractNumId w:val="0"/>
  </w:num>
  <w:num w:numId="3" w16cid:durableId="46927385">
    <w:abstractNumId w:val="1"/>
  </w:num>
  <w:num w:numId="4" w16cid:durableId="187422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CC"/>
    <w:rsid w:val="000C62CC"/>
    <w:rsid w:val="004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3C6D5"/>
  <w15:docId w15:val="{5476A0AC-6EB2-194A-81E6-BE2A1DD6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305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5B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pidonet.com.mx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apidonet.com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f.gob.mx/nota_detalle.php?codigo=5586224&amp;fecha=12/02/20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pidonet.com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Hph0Z8INkSXC0P/dkyzkzYDog==">AMUW2mUioFxq9h9E6dMi0mdpaQ1szi2JxcooTY23viHteDAof7ah2MiwfklOr78H3dScjryhxg2q1LDGpVygL63AUWdPc0X2O10QePhzwprECKHs4ysEy3k=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1559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Sofia Solis</cp:lastModifiedBy>
  <cp:revision>2</cp:revision>
  <dcterms:created xsi:type="dcterms:W3CDTF">2021-01-09T02:12:00Z</dcterms:created>
  <dcterms:modified xsi:type="dcterms:W3CDTF">2022-12-15T20:34:00Z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2021-01-09T00:00:00Z</vt:filetime>
  </property>
</Properties>
</file>